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1D9B" w:rsidRDefault="00501D9B">
      <w:r>
        <w:t>Полезные ссылки:</w:t>
      </w:r>
    </w:p>
    <w:p w:rsidR="00501D9B" w:rsidRDefault="00D97306">
      <w:pPr>
        <w:rPr>
          <w:rStyle w:val="a4"/>
        </w:rPr>
      </w:pPr>
      <w:hyperlink r:id="rId5" w:history="1">
        <w:r w:rsidR="00501D9B" w:rsidRPr="00F54D0A">
          <w:rPr>
            <w:rStyle w:val="a4"/>
          </w:rPr>
          <w:t>https://code.tutsplus.com/ru/tutorials/the-30-css-selectors-you-must-memorize--net-16048</w:t>
        </w:r>
      </w:hyperlink>
    </w:p>
    <w:p w:rsidR="00510E69" w:rsidRDefault="00D97306">
      <w:hyperlink r:id="rId6" w:history="1">
        <w:r w:rsidR="00096AA0" w:rsidRPr="00E542CD">
          <w:rPr>
            <w:rStyle w:val="a4"/>
          </w:rPr>
          <w:t>https://code.tutsplus.com/tutorials/getting-clever-with-css3-shadows--net-15991</w:t>
        </w:r>
      </w:hyperlink>
    </w:p>
    <w:p w:rsidR="00096AA0" w:rsidRDefault="00D97306">
      <w:pPr>
        <w:rPr>
          <w:rStyle w:val="a4"/>
        </w:rPr>
      </w:pPr>
      <w:hyperlink r:id="rId7" w:history="1">
        <w:r w:rsidR="00096AA0" w:rsidRPr="00E542CD">
          <w:rPr>
            <w:rStyle w:val="a4"/>
          </w:rPr>
          <w:t>https://html5book.ru/css-background/</w:t>
        </w:r>
      </w:hyperlink>
    </w:p>
    <w:p w:rsidR="00D97306" w:rsidRPr="00D97306" w:rsidRDefault="00D97306">
      <w:hyperlink r:id="rId8" w:history="1">
        <w:r w:rsidRPr="008367CB">
          <w:rPr>
            <w:rStyle w:val="a4"/>
          </w:rPr>
          <w:t>https://css-tricks.com/examples/ShapesOfCSS/</w:t>
        </w:r>
      </w:hyperlink>
      <w:r>
        <w:t xml:space="preserve"> - очень крутая штука, позволяет реализовать различные фигуры при помощи </w:t>
      </w:r>
      <w:r>
        <w:rPr>
          <w:lang w:val="en-US"/>
        </w:rPr>
        <w:t>border</w:t>
      </w:r>
      <w:r w:rsidRPr="00D97306">
        <w:t>!!</w:t>
      </w:r>
      <w:bookmarkStart w:id="0" w:name="_GoBack"/>
      <w:bookmarkEnd w:id="0"/>
    </w:p>
    <w:p w:rsidR="00096AA0" w:rsidRDefault="00096AA0"/>
    <w:p w:rsidR="00501D9B" w:rsidRDefault="00501D9B"/>
    <w:p w:rsidR="005B2CB2" w:rsidRPr="00510E69" w:rsidRDefault="005B2CB2">
      <w:r>
        <w:t xml:space="preserve">Для выгрузки </w:t>
      </w:r>
      <w:proofErr w:type="spellStart"/>
      <w:r>
        <w:rPr>
          <w:lang w:val="en-US"/>
        </w:rPr>
        <w:t>css</w:t>
      </w:r>
      <w:proofErr w:type="spellEnd"/>
      <w:r w:rsidRPr="005B2CB2">
        <w:t xml:space="preserve"> </w:t>
      </w:r>
      <w:r>
        <w:t xml:space="preserve">кода из </w:t>
      </w:r>
      <w:proofErr w:type="spellStart"/>
      <w:r>
        <w:t>фотошопа</w:t>
      </w:r>
      <w:proofErr w:type="spellEnd"/>
      <w:r>
        <w:t xml:space="preserve"> нужно установить дополнительный плагин </w:t>
      </w:r>
      <w:proofErr w:type="spellStart"/>
      <w:r>
        <w:rPr>
          <w:lang w:val="en-US"/>
        </w:rPr>
        <w:t>css</w:t>
      </w:r>
      <w:proofErr w:type="spellEnd"/>
      <w:r w:rsidRPr="005B2CB2">
        <w:t xml:space="preserve"> </w:t>
      </w:r>
      <w:r>
        <w:rPr>
          <w:lang w:val="en-US"/>
        </w:rPr>
        <w:t>hat</w:t>
      </w:r>
      <w:r w:rsidRPr="005B2CB2">
        <w:t>.</w:t>
      </w:r>
    </w:p>
    <w:p w:rsidR="00501D9B" w:rsidRPr="00501D9B" w:rsidRDefault="00501D9B"/>
    <w:p w:rsidR="00FB2BA8" w:rsidRDefault="00A96021">
      <w:r>
        <w:t>3 способа записи стилей:</w:t>
      </w:r>
    </w:p>
    <w:p w:rsidR="00A96021" w:rsidRDefault="00A96021" w:rsidP="00A96021">
      <w:pPr>
        <w:pStyle w:val="a3"/>
        <w:numPr>
          <w:ilvl w:val="0"/>
          <w:numId w:val="1"/>
        </w:numPr>
      </w:pPr>
      <w:r>
        <w:t xml:space="preserve">1 </w:t>
      </w:r>
      <w:r w:rsidRPr="00A96021">
        <w:rPr>
          <w:lang w:val="en-US"/>
        </w:rPr>
        <w:t>inline</w:t>
      </w:r>
      <w:r w:rsidRPr="00A96021">
        <w:t xml:space="preserve"> </w:t>
      </w:r>
      <w:r>
        <w:t>стиль</w:t>
      </w:r>
    </w:p>
    <w:p w:rsidR="00A96021" w:rsidRDefault="00A96021">
      <w:r>
        <w:rPr>
          <w:noProof/>
          <w:lang w:eastAsia="ru-RU"/>
        </w:rPr>
        <w:drawing>
          <wp:inline distT="0" distB="0" distL="0" distR="0" wp14:anchorId="6A4B62D8" wp14:editId="691BE57D">
            <wp:extent cx="3308559" cy="2196936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0232" cy="221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21" w:rsidRPr="00A96021" w:rsidRDefault="00A96021" w:rsidP="00A96021">
      <w:pPr>
        <w:pStyle w:val="a3"/>
        <w:numPr>
          <w:ilvl w:val="0"/>
          <w:numId w:val="1"/>
        </w:numPr>
        <w:rPr>
          <w:lang w:val="en-US"/>
        </w:rPr>
      </w:pPr>
      <w:r>
        <w:t xml:space="preserve">2 стили в разделе </w:t>
      </w:r>
      <w:r w:rsidRPr="00A96021">
        <w:rPr>
          <w:lang w:val="en-US"/>
        </w:rPr>
        <w:t>head</w:t>
      </w:r>
    </w:p>
    <w:p w:rsidR="00A96021" w:rsidRDefault="00A96021">
      <w:r>
        <w:rPr>
          <w:noProof/>
          <w:lang w:eastAsia="ru-RU"/>
        </w:rPr>
        <w:drawing>
          <wp:inline distT="0" distB="0" distL="0" distR="0" wp14:anchorId="6E3FD143" wp14:editId="214BE3EA">
            <wp:extent cx="3157445" cy="2458192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5333" cy="246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21" w:rsidRDefault="00A96021" w:rsidP="00A96021">
      <w:pPr>
        <w:pStyle w:val="a3"/>
        <w:numPr>
          <w:ilvl w:val="0"/>
          <w:numId w:val="1"/>
        </w:numPr>
      </w:pPr>
      <w:r>
        <w:t>3 подключение внешнего файла</w:t>
      </w:r>
    </w:p>
    <w:p w:rsidR="00A96021" w:rsidRPr="00A96021" w:rsidRDefault="00A96021">
      <w:r>
        <w:rPr>
          <w:noProof/>
          <w:lang w:eastAsia="ru-RU"/>
        </w:rPr>
        <w:lastRenderedPageBreak/>
        <w:drawing>
          <wp:inline distT="0" distB="0" distL="0" distR="0" wp14:anchorId="77734320" wp14:editId="1BE30888">
            <wp:extent cx="3218213" cy="2488381"/>
            <wp:effectExtent l="0" t="0" r="127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9913" cy="249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21" w:rsidRDefault="00A96021"/>
    <w:p w:rsidR="00A96021" w:rsidRDefault="00A96021">
      <w:r>
        <w:t>Из 3 вариантов самым оптимальным является 3 вариант – подключение внешнего файла. Это позволяет не загромождать код различными стилями (которых может быть больше 10, что приведет к полной не читаемости кода), сделать «легче» файлы, разгрузить движок сайта.</w:t>
      </w:r>
    </w:p>
    <w:p w:rsidR="00A96021" w:rsidRDefault="00A96021" w:rsidP="00A96021">
      <w:pPr>
        <w:ind w:left="-1560" w:right="-568"/>
      </w:pPr>
      <w:r>
        <w:rPr>
          <w:noProof/>
          <w:lang w:eastAsia="ru-RU"/>
        </w:rPr>
        <w:drawing>
          <wp:inline distT="0" distB="0" distL="0" distR="0" wp14:anchorId="6FCAFE14" wp14:editId="598239B4">
            <wp:extent cx="2125683" cy="1290940"/>
            <wp:effectExtent l="0" t="0" r="825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2564" cy="13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3EC92B7" wp14:editId="55C57F00">
            <wp:extent cx="2692036" cy="1235034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3320" cy="126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A5FB0B" wp14:editId="3E9C98E2">
            <wp:extent cx="2327563" cy="94375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7927" cy="96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21" w:rsidRDefault="00A96021"/>
    <w:p w:rsidR="00A96021" w:rsidRPr="00A96021" w:rsidRDefault="00A96021" w:rsidP="00A96021">
      <w:pPr>
        <w:jc w:val="center"/>
        <w:rPr>
          <w:b/>
          <w:sz w:val="32"/>
        </w:rPr>
      </w:pPr>
      <w:r w:rsidRPr="00A96021">
        <w:rPr>
          <w:b/>
          <w:sz w:val="32"/>
        </w:rPr>
        <w:t>Селекторы</w:t>
      </w:r>
    </w:p>
    <w:p w:rsidR="00A96021" w:rsidRDefault="00A96021">
      <w:r>
        <w:t>Селектор позволяет обратиться в какую-то часть документа. Позволяет выбрать 1, 2 или более элемента. Т.е. одно описание селектора может быть применено к нескольким элементам.</w:t>
      </w:r>
    </w:p>
    <w:p w:rsidR="00A96021" w:rsidRDefault="00A96021">
      <w:r>
        <w:t>Делятся на несколько элементов (по типу обращения):</w:t>
      </w:r>
    </w:p>
    <w:p w:rsidR="00A96021" w:rsidRDefault="00A96021" w:rsidP="00A96021">
      <w:pPr>
        <w:jc w:val="center"/>
        <w:rPr>
          <w:lang w:val="en-US"/>
        </w:rPr>
      </w:pPr>
      <w:r>
        <w:t xml:space="preserve">Теги </w:t>
      </w:r>
      <w:r>
        <w:rPr>
          <w:lang w:val="en-US"/>
        </w:rPr>
        <w:t>(tags)</w:t>
      </w:r>
    </w:p>
    <w:p w:rsidR="00A96021" w:rsidRDefault="00A96021" w:rsidP="00501D9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A1DF4F" wp14:editId="15009EF0">
            <wp:extent cx="2861953" cy="193935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5282" cy="196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21" w:rsidRDefault="00A96021">
      <w:r>
        <w:t xml:space="preserve">То есть обращение ко всем элементам, у которых присутствует тег </w:t>
      </w:r>
      <w:r>
        <w:rPr>
          <w:lang w:val="en-US"/>
        </w:rPr>
        <w:t>h</w:t>
      </w:r>
      <w:r w:rsidRPr="00A96021">
        <w:t xml:space="preserve">1 </w:t>
      </w:r>
      <w:r>
        <w:t xml:space="preserve">(как в примере). Везде, где будет присутствовать тег </w:t>
      </w:r>
      <w:r>
        <w:rPr>
          <w:lang w:val="en-US"/>
        </w:rPr>
        <w:t>h</w:t>
      </w:r>
      <w:r w:rsidRPr="00A96021">
        <w:t>1</w:t>
      </w:r>
      <w:r>
        <w:t>, будет применен описанный стиль.</w:t>
      </w:r>
    </w:p>
    <w:p w:rsidR="00A96021" w:rsidRDefault="00A96021"/>
    <w:p w:rsidR="00A96021" w:rsidRPr="00A96021" w:rsidRDefault="00A96021" w:rsidP="00A96021">
      <w:pPr>
        <w:jc w:val="center"/>
      </w:pPr>
      <w:proofErr w:type="spellStart"/>
      <w:r>
        <w:lastRenderedPageBreak/>
        <w:t>id</w:t>
      </w:r>
      <w:proofErr w:type="spellEnd"/>
    </w:p>
    <w:p w:rsidR="00A96021" w:rsidRDefault="00A96021">
      <w:r>
        <w:rPr>
          <w:lang w:val="en-US"/>
        </w:rPr>
        <w:t>id</w:t>
      </w:r>
      <w:r w:rsidRPr="00A96021">
        <w:t xml:space="preserve"> – </w:t>
      </w:r>
      <w:r>
        <w:t xml:space="preserve">идентификатор. </w:t>
      </w:r>
      <w:r w:rsidRPr="00A96021">
        <w:rPr>
          <w:b/>
        </w:rPr>
        <w:t>ДОЛЖЕН БЫТЬ УНИКАЛЬНЫМ</w:t>
      </w:r>
      <w:r>
        <w:rPr>
          <w:b/>
        </w:rPr>
        <w:t xml:space="preserve"> </w:t>
      </w:r>
      <w:r w:rsidRPr="00A96021">
        <w:t>значением</w:t>
      </w:r>
    </w:p>
    <w:p w:rsidR="00A96021" w:rsidRDefault="00A96021" w:rsidP="00501D9B">
      <w:pPr>
        <w:jc w:val="center"/>
      </w:pPr>
      <w:r>
        <w:rPr>
          <w:noProof/>
          <w:lang w:eastAsia="ru-RU"/>
        </w:rPr>
        <w:drawing>
          <wp:inline distT="0" distB="0" distL="0" distR="0" wp14:anchorId="53DE0A5E" wp14:editId="0840A64C">
            <wp:extent cx="3524250" cy="25812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21" w:rsidRPr="00A96021" w:rsidRDefault="00A96021">
      <w:r>
        <w:t xml:space="preserve">Обращение к </w:t>
      </w:r>
      <w:r>
        <w:rPr>
          <w:lang w:val="en-US"/>
        </w:rPr>
        <w:t>id</w:t>
      </w:r>
      <w:r w:rsidRPr="00A96021">
        <w:t xml:space="preserve"> </w:t>
      </w:r>
      <w:r>
        <w:t xml:space="preserve">происходит при использовании знака </w:t>
      </w:r>
      <w:r w:rsidRPr="00A96021">
        <w:t>#</w:t>
      </w:r>
      <w:r>
        <w:t>.</w:t>
      </w:r>
    </w:p>
    <w:p w:rsidR="00A96021" w:rsidRPr="00501D9B" w:rsidRDefault="00501D9B" w:rsidP="00501D9B">
      <w:pPr>
        <w:jc w:val="center"/>
        <w:rPr>
          <w:lang w:val="en-US"/>
        </w:rPr>
      </w:pPr>
      <w:r>
        <w:rPr>
          <w:lang w:val="en-US"/>
        </w:rPr>
        <w:t>class</w:t>
      </w:r>
    </w:p>
    <w:p w:rsidR="00A96021" w:rsidRDefault="00501D9B" w:rsidP="00501D9B">
      <w:pPr>
        <w:jc w:val="center"/>
      </w:pPr>
      <w:r>
        <w:rPr>
          <w:noProof/>
          <w:lang w:eastAsia="ru-RU"/>
        </w:rPr>
        <w:drawing>
          <wp:inline distT="0" distB="0" distL="0" distR="0" wp14:anchorId="33386589" wp14:editId="159C0DE4">
            <wp:extent cx="2695575" cy="34385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9B" w:rsidRDefault="00501D9B">
      <w:r>
        <w:t xml:space="preserve">Отличается от </w:t>
      </w:r>
      <w:r>
        <w:rPr>
          <w:lang w:val="en-US"/>
        </w:rPr>
        <w:t>id</w:t>
      </w:r>
      <w:r w:rsidRPr="00501D9B">
        <w:t xml:space="preserve"> </w:t>
      </w:r>
      <w:r>
        <w:t>тем, что его можно применять к большому количеству атрибутов. Запись для классов начинается с точки.</w:t>
      </w:r>
    </w:p>
    <w:p w:rsidR="00501D9B" w:rsidRDefault="00501D9B" w:rsidP="00501D9B">
      <w:pPr>
        <w:jc w:val="center"/>
      </w:pPr>
      <w:r>
        <w:t>Селекторы атрибутов</w:t>
      </w:r>
    </w:p>
    <w:p w:rsidR="00501D9B" w:rsidRDefault="00501D9B" w:rsidP="00501D9B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ECDA47E" wp14:editId="522C463F">
            <wp:extent cx="4013860" cy="321472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6254" cy="321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9B" w:rsidRDefault="00501D9B" w:rsidP="00501D9B">
      <w:r>
        <w:t xml:space="preserve">Разберем первый пример. На нем показано, что данный стиль будет применяться ко всем элементам с тегом </w:t>
      </w:r>
      <w:proofErr w:type="spellStart"/>
      <w:r>
        <w:rPr>
          <w:lang w:val="en-US"/>
        </w:rPr>
        <w:t>img</w:t>
      </w:r>
      <w:proofErr w:type="spellEnd"/>
      <w:r>
        <w:t xml:space="preserve">, в которых присутствует атрибут </w:t>
      </w:r>
      <w:r>
        <w:rPr>
          <w:lang w:val="en-US"/>
        </w:rPr>
        <w:t>title</w:t>
      </w:r>
      <w:r>
        <w:t>.</w:t>
      </w:r>
    </w:p>
    <w:p w:rsidR="00501D9B" w:rsidRDefault="00501D9B">
      <w:r>
        <w:br w:type="page"/>
      </w:r>
    </w:p>
    <w:p w:rsidR="00501D9B" w:rsidRPr="00501D9B" w:rsidRDefault="00501D9B" w:rsidP="00501D9B">
      <w:pPr>
        <w:jc w:val="center"/>
        <w:rPr>
          <w:b/>
        </w:rPr>
      </w:pPr>
      <w:r w:rsidRPr="00501D9B">
        <w:rPr>
          <w:b/>
          <w:sz w:val="32"/>
        </w:rPr>
        <w:lastRenderedPageBreak/>
        <w:t xml:space="preserve">Единицы измерения в </w:t>
      </w:r>
      <w:r w:rsidRPr="00501D9B">
        <w:rPr>
          <w:b/>
          <w:sz w:val="32"/>
          <w:lang w:val="en-US"/>
        </w:rPr>
        <w:t>CSS</w:t>
      </w:r>
    </w:p>
    <w:p w:rsidR="00501D9B" w:rsidRDefault="00501D9B" w:rsidP="00501D9B">
      <w:r>
        <w:rPr>
          <w:noProof/>
          <w:lang w:eastAsia="ru-RU"/>
        </w:rPr>
        <w:drawing>
          <wp:inline distT="0" distB="0" distL="0" distR="0" wp14:anchorId="078FBBE0" wp14:editId="302743D0">
            <wp:extent cx="3314700" cy="32194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9B" w:rsidRPr="00FB297D" w:rsidRDefault="00501D9B" w:rsidP="00501D9B">
      <w:pPr>
        <w:jc w:val="center"/>
        <w:rPr>
          <w:b/>
          <w:sz w:val="32"/>
        </w:rPr>
      </w:pPr>
      <w:r w:rsidRPr="00501D9B">
        <w:rPr>
          <w:b/>
          <w:sz w:val="32"/>
        </w:rPr>
        <w:t>Цвета</w:t>
      </w:r>
      <w:r w:rsidRPr="00FB297D">
        <w:rPr>
          <w:b/>
          <w:sz w:val="32"/>
        </w:rPr>
        <w:t xml:space="preserve"> </w:t>
      </w:r>
      <w:r w:rsidRPr="00501D9B">
        <w:rPr>
          <w:b/>
          <w:sz w:val="32"/>
        </w:rPr>
        <w:t>в</w:t>
      </w:r>
      <w:r w:rsidRPr="00FB297D">
        <w:rPr>
          <w:b/>
          <w:sz w:val="32"/>
        </w:rPr>
        <w:t xml:space="preserve"> </w:t>
      </w:r>
      <w:r w:rsidRPr="00501D9B">
        <w:rPr>
          <w:b/>
          <w:sz w:val="32"/>
          <w:lang w:val="en-US"/>
        </w:rPr>
        <w:t>CSS</w:t>
      </w:r>
    </w:p>
    <w:p w:rsidR="00501D9B" w:rsidRPr="00501D9B" w:rsidRDefault="00501D9B" w:rsidP="00501D9B">
      <w:r>
        <w:t xml:space="preserve">Именованные: </w:t>
      </w:r>
      <w:r>
        <w:rPr>
          <w:lang w:val="en-US"/>
        </w:rPr>
        <w:t>Red</w:t>
      </w:r>
      <w:r w:rsidRPr="00501D9B">
        <w:t xml:space="preserve">, </w:t>
      </w:r>
      <w:r>
        <w:rPr>
          <w:lang w:val="en-US"/>
        </w:rPr>
        <w:t>green</w:t>
      </w:r>
      <w:r w:rsidRPr="00501D9B">
        <w:t xml:space="preserve">, </w:t>
      </w:r>
      <w:r>
        <w:rPr>
          <w:lang w:val="en-US"/>
        </w:rPr>
        <w:t>blue</w:t>
      </w:r>
      <w:proofErr w:type="gramStart"/>
      <w:r w:rsidRPr="00501D9B">
        <w:t xml:space="preserve"> ..</w:t>
      </w:r>
      <w:proofErr w:type="gramEnd"/>
    </w:p>
    <w:p w:rsidR="00501D9B" w:rsidRPr="00501D9B" w:rsidRDefault="00501D9B" w:rsidP="00501D9B">
      <w:r>
        <w:t xml:space="preserve">Функциональные </w:t>
      </w:r>
      <w:r>
        <w:rPr>
          <w:lang w:val="en-US"/>
        </w:rPr>
        <w:t>RGB</w:t>
      </w:r>
      <w:r w:rsidRPr="00501D9B">
        <w:t xml:space="preserve">: </w:t>
      </w:r>
      <w:proofErr w:type="gramStart"/>
      <w:r>
        <w:rPr>
          <w:lang w:val="en-US"/>
        </w:rPr>
        <w:t>RGB</w:t>
      </w:r>
      <w:r w:rsidRPr="00501D9B">
        <w:t>(</w:t>
      </w:r>
      <w:proofErr w:type="gramEnd"/>
      <w:r w:rsidRPr="00501D9B">
        <w:t>255,130,0) …</w:t>
      </w:r>
    </w:p>
    <w:p w:rsidR="00501D9B" w:rsidRPr="00501D9B" w:rsidRDefault="00501D9B" w:rsidP="00501D9B">
      <w:proofErr w:type="spellStart"/>
      <w:r>
        <w:t>Шестнадцатиричные</w:t>
      </w:r>
      <w:proofErr w:type="spellEnd"/>
      <w:r>
        <w:t xml:space="preserve"> </w:t>
      </w:r>
      <w:r>
        <w:rPr>
          <w:lang w:val="en-US"/>
        </w:rPr>
        <w:t>RGB</w:t>
      </w:r>
      <w:r w:rsidRPr="00501D9B">
        <w:t>: #</w:t>
      </w:r>
      <w:r w:rsidRPr="00501D9B">
        <w:rPr>
          <w:color w:val="FF0000"/>
          <w:lang w:val="en-US"/>
        </w:rPr>
        <w:t>FA</w:t>
      </w:r>
      <w:r w:rsidRPr="00501D9B">
        <w:rPr>
          <w:color w:val="00B050"/>
        </w:rPr>
        <w:t>96</w:t>
      </w:r>
      <w:r w:rsidRPr="00501D9B">
        <w:rPr>
          <w:color w:val="0070C0"/>
          <w:lang w:val="en-US"/>
        </w:rPr>
        <w:t>CF</w:t>
      </w:r>
      <w:r w:rsidRPr="00501D9B">
        <w:t>, #</w:t>
      </w:r>
      <w:r w:rsidRPr="00501D9B">
        <w:rPr>
          <w:color w:val="FF0000"/>
          <w:lang w:val="en-US"/>
        </w:rPr>
        <w:t>FF</w:t>
      </w:r>
      <w:r w:rsidRPr="00501D9B">
        <w:rPr>
          <w:color w:val="00B050"/>
          <w:lang w:val="en-US"/>
        </w:rPr>
        <w:t>AA</w:t>
      </w:r>
      <w:r w:rsidRPr="00501D9B">
        <w:rPr>
          <w:color w:val="0070C0"/>
        </w:rPr>
        <w:t>00</w:t>
      </w:r>
    </w:p>
    <w:p w:rsidR="00501D9B" w:rsidRPr="00501D9B" w:rsidRDefault="00501D9B" w:rsidP="00501D9B"/>
    <w:p w:rsidR="00501D9B" w:rsidRPr="00D97306" w:rsidRDefault="00501D9B" w:rsidP="00501D9B">
      <w:pPr>
        <w:jc w:val="center"/>
        <w:rPr>
          <w:b/>
          <w:lang w:val="en-US"/>
        </w:rPr>
      </w:pPr>
      <w:r w:rsidRPr="00501D9B">
        <w:rPr>
          <w:b/>
          <w:sz w:val="32"/>
          <w:lang w:val="en-US"/>
        </w:rPr>
        <w:t>Background</w:t>
      </w:r>
      <w:r w:rsidRPr="00D97306">
        <w:rPr>
          <w:b/>
          <w:sz w:val="32"/>
          <w:lang w:val="en-US"/>
        </w:rPr>
        <w:t xml:space="preserve"> – </w:t>
      </w:r>
      <w:r w:rsidRPr="00501D9B">
        <w:rPr>
          <w:b/>
          <w:sz w:val="32"/>
        </w:rPr>
        <w:t>фон</w:t>
      </w:r>
      <w:r w:rsidRPr="00D97306">
        <w:rPr>
          <w:b/>
          <w:sz w:val="32"/>
          <w:lang w:val="en-US"/>
        </w:rPr>
        <w:t xml:space="preserve"> </w:t>
      </w:r>
      <w:r w:rsidRPr="00501D9B">
        <w:rPr>
          <w:b/>
          <w:sz w:val="32"/>
        </w:rPr>
        <w:t>элемента</w:t>
      </w:r>
    </w:p>
    <w:p w:rsidR="00501D9B" w:rsidRDefault="00501D9B" w:rsidP="00501D9B">
      <w:pPr>
        <w:rPr>
          <w:lang w:val="en-US"/>
        </w:rPr>
      </w:pPr>
      <w:r>
        <w:rPr>
          <w:lang w:val="en-US"/>
        </w:rPr>
        <w:t>Background-color: #ff0;</w:t>
      </w:r>
    </w:p>
    <w:p w:rsidR="00501D9B" w:rsidRDefault="00501D9B" w:rsidP="00501D9B">
      <w:pPr>
        <w:rPr>
          <w:lang w:val="en-US"/>
        </w:rPr>
      </w:pPr>
      <w:r>
        <w:rPr>
          <w:lang w:val="en-US"/>
        </w:rPr>
        <w:t xml:space="preserve">Background-image: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(..)</w:t>
      </w:r>
    </w:p>
    <w:p w:rsidR="00501D9B" w:rsidRPr="00501D9B" w:rsidRDefault="00501D9B" w:rsidP="00501D9B">
      <w:pPr>
        <w:rPr>
          <w:lang w:val="en-US"/>
        </w:rPr>
      </w:pPr>
      <w:r>
        <w:rPr>
          <w:lang w:val="en-US"/>
        </w:rPr>
        <w:t>Background-position: top;</w:t>
      </w:r>
      <w:r w:rsidRPr="00501D9B">
        <w:rPr>
          <w:lang w:val="en-US"/>
        </w:rPr>
        <w:t xml:space="preserve"> </w:t>
      </w:r>
      <w:r>
        <w:rPr>
          <w:lang w:val="en-US"/>
        </w:rPr>
        <w:t>(bottom | left | right)</w:t>
      </w:r>
    </w:p>
    <w:p w:rsidR="00501D9B" w:rsidRPr="00501D9B" w:rsidRDefault="00501D9B" w:rsidP="00501D9B">
      <w:r>
        <w:rPr>
          <w:lang w:val="en-US"/>
        </w:rPr>
        <w:t>Background</w:t>
      </w:r>
      <w:r w:rsidRPr="00501D9B">
        <w:t>-</w:t>
      </w:r>
      <w:r>
        <w:rPr>
          <w:lang w:val="en-US"/>
        </w:rPr>
        <w:t>repeat</w:t>
      </w:r>
      <w:r w:rsidRPr="00501D9B">
        <w:t xml:space="preserve">: </w:t>
      </w:r>
      <w:r>
        <w:rPr>
          <w:lang w:val="en-US"/>
        </w:rPr>
        <w:t>repeat</w:t>
      </w:r>
      <w:r w:rsidRPr="00501D9B">
        <w:t>-</w:t>
      </w:r>
      <w:proofErr w:type="gramStart"/>
      <w:r>
        <w:rPr>
          <w:lang w:val="en-US"/>
        </w:rPr>
        <w:t>x</w:t>
      </w:r>
      <w:r w:rsidRPr="00501D9B">
        <w:t>;  (</w:t>
      </w:r>
      <w:proofErr w:type="gramEnd"/>
      <w:r>
        <w:rPr>
          <w:lang w:val="en-US"/>
        </w:rPr>
        <w:t>repeat</w:t>
      </w:r>
      <w:r w:rsidRPr="00501D9B">
        <w:t>-</w:t>
      </w:r>
      <w:r>
        <w:rPr>
          <w:lang w:val="en-US"/>
        </w:rPr>
        <w:t>y</w:t>
      </w:r>
      <w:r w:rsidRPr="00501D9B">
        <w:t xml:space="preserve"> | </w:t>
      </w:r>
      <w:r>
        <w:rPr>
          <w:lang w:val="en-US"/>
        </w:rPr>
        <w:t>no</w:t>
      </w:r>
      <w:r w:rsidRPr="00501D9B">
        <w:t>-</w:t>
      </w:r>
      <w:r>
        <w:rPr>
          <w:lang w:val="en-US"/>
        </w:rPr>
        <w:t>repeat</w:t>
      </w:r>
      <w:r w:rsidRPr="00501D9B">
        <w:t xml:space="preserve">) – </w:t>
      </w:r>
      <w:r>
        <w:t>указывает, повторять ли изображение/цвет по достижении указанной ширины (если блок шире, чем размеры с изображением/цветом).</w:t>
      </w:r>
    </w:p>
    <w:p w:rsidR="00501D9B" w:rsidRPr="00FB297D" w:rsidRDefault="00501D9B" w:rsidP="00501D9B">
      <w:r>
        <w:rPr>
          <w:lang w:val="en-US"/>
        </w:rPr>
        <w:t>Background</w:t>
      </w:r>
      <w:r w:rsidRPr="00FB297D">
        <w:t>-</w:t>
      </w:r>
      <w:r>
        <w:rPr>
          <w:lang w:val="en-US"/>
        </w:rPr>
        <w:t>attachment</w:t>
      </w:r>
      <w:r w:rsidRPr="00FB297D">
        <w:t xml:space="preserve">: </w:t>
      </w:r>
      <w:r>
        <w:rPr>
          <w:lang w:val="en-US"/>
        </w:rPr>
        <w:t>fixed</w:t>
      </w:r>
    </w:p>
    <w:p w:rsidR="00501D9B" w:rsidRPr="00FB297D" w:rsidRDefault="00501D9B" w:rsidP="00501D9B"/>
    <w:p w:rsidR="00501D9B" w:rsidRPr="00501D9B" w:rsidRDefault="00501D9B" w:rsidP="00501D9B">
      <w:r>
        <w:t>Можно</w:t>
      </w:r>
      <w:r w:rsidRPr="00501D9B">
        <w:t xml:space="preserve"> </w:t>
      </w:r>
      <w:r>
        <w:t>делать</w:t>
      </w:r>
      <w:r w:rsidRPr="00501D9B">
        <w:t xml:space="preserve"> </w:t>
      </w:r>
      <w:r>
        <w:t>сочетание</w:t>
      </w:r>
      <w:r w:rsidRPr="00501D9B">
        <w:t xml:space="preserve"> </w:t>
      </w:r>
      <w:r>
        <w:t>этих</w:t>
      </w:r>
      <w:r w:rsidRPr="00501D9B">
        <w:t xml:space="preserve"> </w:t>
      </w:r>
      <w:r>
        <w:t>атрибутов</w:t>
      </w:r>
      <w:r w:rsidRPr="00501D9B">
        <w:t>:</w:t>
      </w:r>
    </w:p>
    <w:p w:rsidR="00501D9B" w:rsidRDefault="00501D9B" w:rsidP="00501D9B">
      <w:pPr>
        <w:rPr>
          <w:lang w:val="en-US"/>
        </w:rPr>
      </w:pPr>
      <w:r>
        <w:rPr>
          <w:lang w:val="en-US"/>
        </w:rPr>
        <w:t xml:space="preserve">background: #ff0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>/foto.jpg) top repeat-x;</w:t>
      </w:r>
    </w:p>
    <w:p w:rsidR="00501D9B" w:rsidRDefault="00501D9B" w:rsidP="00501D9B">
      <w:pPr>
        <w:rPr>
          <w:lang w:val="en-US"/>
        </w:rPr>
      </w:pPr>
    </w:p>
    <w:p w:rsidR="00501D9B" w:rsidRPr="00501D9B" w:rsidRDefault="00501D9B" w:rsidP="00501D9B">
      <w:pPr>
        <w:rPr>
          <w:lang w:val="en-US"/>
        </w:rPr>
      </w:pPr>
      <w:r>
        <w:rPr>
          <w:lang w:val="en-US"/>
        </w:rPr>
        <w:t xml:space="preserve">border – </w:t>
      </w:r>
      <w:r>
        <w:t>рамка</w:t>
      </w:r>
    </w:p>
    <w:p w:rsidR="00501D9B" w:rsidRDefault="00501D9B" w:rsidP="00501D9B">
      <w:pPr>
        <w:rPr>
          <w:lang w:val="en-US"/>
        </w:rPr>
      </w:pPr>
      <w:r>
        <w:rPr>
          <w:lang w:val="en-US"/>
        </w:rPr>
        <w:t>border-color: red;</w:t>
      </w:r>
    </w:p>
    <w:p w:rsidR="00501D9B" w:rsidRDefault="00501D9B" w:rsidP="00501D9B">
      <w:r>
        <w:rPr>
          <w:lang w:val="en-US"/>
        </w:rPr>
        <w:t xml:space="preserve">border style: </w:t>
      </w:r>
      <w:proofErr w:type="gramStart"/>
      <w:r>
        <w:rPr>
          <w:lang w:val="en-US"/>
        </w:rPr>
        <w:t xml:space="preserve">solid;   </w:t>
      </w:r>
      <w:proofErr w:type="gramEnd"/>
      <w:r>
        <w:rPr>
          <w:lang w:val="en-US"/>
        </w:rPr>
        <w:t>(dotted | solid | double | inset | outset)</w:t>
      </w:r>
      <w:r w:rsidRPr="00501D9B">
        <w:rPr>
          <w:lang w:val="en-US"/>
        </w:rPr>
        <w:t xml:space="preserve"> – </w:t>
      </w:r>
      <w:r>
        <w:t>выбор</w:t>
      </w:r>
      <w:r w:rsidRPr="00501D9B">
        <w:rPr>
          <w:lang w:val="en-US"/>
        </w:rPr>
        <w:t xml:space="preserve"> </w:t>
      </w:r>
      <w:r>
        <w:t>того</w:t>
      </w:r>
      <w:r w:rsidRPr="00501D9B">
        <w:rPr>
          <w:lang w:val="en-US"/>
        </w:rPr>
        <w:t xml:space="preserve">, </w:t>
      </w:r>
      <w:r>
        <w:t>как</w:t>
      </w:r>
      <w:r w:rsidRPr="00501D9B">
        <w:rPr>
          <w:lang w:val="en-US"/>
        </w:rPr>
        <w:t xml:space="preserve"> </w:t>
      </w:r>
      <w:r>
        <w:t>будет</w:t>
      </w:r>
      <w:r w:rsidRPr="00501D9B">
        <w:rPr>
          <w:lang w:val="en-US"/>
        </w:rPr>
        <w:t xml:space="preserve"> </w:t>
      </w:r>
      <w:r>
        <w:t>выглядеть</w:t>
      </w:r>
      <w:r w:rsidRPr="00501D9B">
        <w:rPr>
          <w:lang w:val="en-US"/>
        </w:rPr>
        <w:t xml:space="preserve"> </w:t>
      </w:r>
      <w:r>
        <w:t>рамка</w:t>
      </w:r>
      <w:r w:rsidRPr="00501D9B">
        <w:rPr>
          <w:lang w:val="en-US"/>
        </w:rPr>
        <w:t xml:space="preserve"> – </w:t>
      </w:r>
      <w:r>
        <w:t>цельная</w:t>
      </w:r>
      <w:r w:rsidRPr="00501D9B">
        <w:rPr>
          <w:lang w:val="en-US"/>
        </w:rPr>
        <w:t xml:space="preserve">, </w:t>
      </w:r>
      <w:r>
        <w:t>точками</w:t>
      </w:r>
      <w:r w:rsidRPr="00501D9B">
        <w:rPr>
          <w:lang w:val="en-US"/>
        </w:rPr>
        <w:t xml:space="preserve">, </w:t>
      </w:r>
      <w:r>
        <w:t>толстая</w:t>
      </w:r>
      <w:r w:rsidRPr="00501D9B">
        <w:rPr>
          <w:lang w:val="en-US"/>
        </w:rPr>
        <w:t xml:space="preserve">, </w:t>
      </w:r>
      <w:r>
        <w:t>двойная</w:t>
      </w:r>
      <w:r w:rsidRPr="00501D9B">
        <w:rPr>
          <w:lang w:val="en-US"/>
        </w:rPr>
        <w:t xml:space="preserve"> </w:t>
      </w:r>
      <w:r>
        <w:t>и</w:t>
      </w:r>
      <w:r w:rsidRPr="00501D9B">
        <w:rPr>
          <w:lang w:val="en-US"/>
        </w:rPr>
        <w:t xml:space="preserve"> </w:t>
      </w:r>
      <w:proofErr w:type="spellStart"/>
      <w:r>
        <w:t>тд</w:t>
      </w:r>
      <w:proofErr w:type="spellEnd"/>
      <w:r w:rsidRPr="00501D9B">
        <w:rPr>
          <w:lang w:val="en-US"/>
        </w:rPr>
        <w:t xml:space="preserve">. </w:t>
      </w:r>
      <w:r>
        <w:t>Можно выбрать индивидуально для каждой стороны.</w:t>
      </w:r>
    </w:p>
    <w:p w:rsidR="00501D9B" w:rsidRPr="005B2CB2" w:rsidRDefault="00501D9B" w:rsidP="00501D9B">
      <w:r>
        <w:rPr>
          <w:lang w:val="en-US"/>
        </w:rPr>
        <w:lastRenderedPageBreak/>
        <w:t>border</w:t>
      </w:r>
      <w:r w:rsidRPr="005B2CB2">
        <w:t xml:space="preserve"> </w:t>
      </w:r>
      <w:r>
        <w:rPr>
          <w:lang w:val="en-US"/>
        </w:rPr>
        <w:t>width</w:t>
      </w:r>
      <w:r w:rsidRPr="005B2CB2">
        <w:t>: 2</w:t>
      </w:r>
      <w:proofErr w:type="spellStart"/>
      <w:r>
        <w:rPr>
          <w:lang w:val="en-US"/>
        </w:rPr>
        <w:t>ps</w:t>
      </w:r>
      <w:proofErr w:type="spellEnd"/>
      <w:r w:rsidRPr="005B2CB2">
        <w:t>;</w:t>
      </w:r>
    </w:p>
    <w:p w:rsidR="00501D9B" w:rsidRDefault="00B71D7A" w:rsidP="00501D9B">
      <w:r w:rsidRPr="00B71D7A">
        <w:t>(1</w:t>
      </w:r>
      <w:proofErr w:type="spellStart"/>
      <w:r>
        <w:rPr>
          <w:lang w:val="en-US"/>
        </w:rPr>
        <w:t>px</w:t>
      </w:r>
      <w:proofErr w:type="spellEnd"/>
      <w:r w:rsidRPr="00B71D7A">
        <w:t xml:space="preserve"> 2</w:t>
      </w:r>
      <w:proofErr w:type="spellStart"/>
      <w:r>
        <w:rPr>
          <w:lang w:val="en-US"/>
        </w:rPr>
        <w:t>px</w:t>
      </w:r>
      <w:proofErr w:type="spellEnd"/>
      <w:r w:rsidRPr="00B71D7A">
        <w:t>) – 1</w:t>
      </w:r>
      <w:proofErr w:type="spellStart"/>
      <w:r>
        <w:rPr>
          <w:lang w:val="en-US"/>
        </w:rPr>
        <w:t>px</w:t>
      </w:r>
      <w:proofErr w:type="spellEnd"/>
      <w:r w:rsidRPr="00B71D7A">
        <w:t xml:space="preserve"> </w:t>
      </w:r>
      <w:r>
        <w:t>верхняя и нижняя, 2px – левая и правая;</w:t>
      </w:r>
    </w:p>
    <w:p w:rsidR="00B71D7A" w:rsidRDefault="00B71D7A" w:rsidP="00501D9B">
      <w:r>
        <w:t>(</w:t>
      </w:r>
      <w:r w:rsidRPr="00B71D7A">
        <w:t>1</w:t>
      </w:r>
      <w:proofErr w:type="spellStart"/>
      <w:r>
        <w:rPr>
          <w:lang w:val="en-US"/>
        </w:rPr>
        <w:t>px</w:t>
      </w:r>
      <w:proofErr w:type="spellEnd"/>
      <w:r w:rsidRPr="00B71D7A">
        <w:t xml:space="preserve"> 2</w:t>
      </w:r>
      <w:proofErr w:type="spellStart"/>
      <w:r>
        <w:rPr>
          <w:lang w:val="en-US"/>
        </w:rPr>
        <w:t>px</w:t>
      </w:r>
      <w:proofErr w:type="spellEnd"/>
      <w:r w:rsidRPr="00B71D7A">
        <w:t xml:space="preserve"> 3</w:t>
      </w:r>
      <w:proofErr w:type="spellStart"/>
      <w:r>
        <w:rPr>
          <w:lang w:val="en-US"/>
        </w:rPr>
        <w:t>px</w:t>
      </w:r>
      <w:proofErr w:type="spellEnd"/>
      <w:r>
        <w:t>)</w:t>
      </w:r>
      <w:r w:rsidRPr="00B71D7A">
        <w:t xml:space="preserve"> – </w:t>
      </w:r>
      <w:r>
        <w:t>1 – верхняя, 2 – левая и правая, 3 – нижняя</w:t>
      </w:r>
    </w:p>
    <w:p w:rsidR="00B71D7A" w:rsidRPr="00B71D7A" w:rsidRDefault="00B71D7A" w:rsidP="00501D9B">
      <w:r>
        <w:t>(</w:t>
      </w:r>
      <w:r w:rsidRPr="00B71D7A">
        <w:t>1</w:t>
      </w:r>
      <w:proofErr w:type="spellStart"/>
      <w:r>
        <w:rPr>
          <w:lang w:val="en-US"/>
        </w:rPr>
        <w:t>px</w:t>
      </w:r>
      <w:proofErr w:type="spellEnd"/>
      <w:r w:rsidRPr="00B71D7A">
        <w:t xml:space="preserve"> 2</w:t>
      </w:r>
      <w:proofErr w:type="spellStart"/>
      <w:r>
        <w:rPr>
          <w:lang w:val="en-US"/>
        </w:rPr>
        <w:t>px</w:t>
      </w:r>
      <w:proofErr w:type="spellEnd"/>
      <w:r w:rsidRPr="00B71D7A">
        <w:t xml:space="preserve"> 3</w:t>
      </w:r>
      <w:proofErr w:type="spellStart"/>
      <w:r>
        <w:rPr>
          <w:lang w:val="en-US"/>
        </w:rPr>
        <w:t>px</w:t>
      </w:r>
      <w:proofErr w:type="spellEnd"/>
      <w:r w:rsidRPr="00B71D7A">
        <w:t xml:space="preserve"> 4</w:t>
      </w:r>
      <w:proofErr w:type="spellStart"/>
      <w:proofErr w:type="gramStart"/>
      <w:r>
        <w:rPr>
          <w:lang w:val="en-US"/>
        </w:rPr>
        <w:t>px</w:t>
      </w:r>
      <w:proofErr w:type="spellEnd"/>
      <w:r>
        <w:t>)</w:t>
      </w:r>
      <w:r w:rsidRPr="00B71D7A">
        <w:t xml:space="preserve">  -</w:t>
      </w:r>
      <w:proofErr w:type="gramEnd"/>
      <w:r w:rsidRPr="00B71D7A">
        <w:t xml:space="preserve"> </w:t>
      </w:r>
      <w:r>
        <w:t>1 верхняя, 2 правая, 3 нижняя, 4 левая</w:t>
      </w:r>
    </w:p>
    <w:p w:rsidR="00B71D7A" w:rsidRDefault="00B71D7A" w:rsidP="00501D9B">
      <w:r>
        <w:t xml:space="preserve">Так же, как и </w:t>
      </w:r>
      <w:r>
        <w:rPr>
          <w:lang w:val="en-US"/>
        </w:rPr>
        <w:t>background</w:t>
      </w:r>
      <w:r>
        <w:t>, можно записать строчкой.</w:t>
      </w:r>
    </w:p>
    <w:p w:rsidR="00501D9B" w:rsidRDefault="00B71D7A" w:rsidP="00501D9B">
      <w:r w:rsidRPr="00B71D7A">
        <w:t xml:space="preserve"> </w:t>
      </w:r>
      <w:r>
        <w:rPr>
          <w:noProof/>
          <w:lang w:eastAsia="ru-RU"/>
        </w:rPr>
        <w:drawing>
          <wp:inline distT="0" distB="0" distL="0" distR="0" wp14:anchorId="6D614851" wp14:editId="48204FC0">
            <wp:extent cx="3962400" cy="14668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7A" w:rsidRDefault="00B71D7A" w:rsidP="00501D9B"/>
    <w:p w:rsidR="00B71D7A" w:rsidRDefault="00B71D7A" w:rsidP="00501D9B">
      <w:r>
        <w:rPr>
          <w:lang w:val="en-US"/>
        </w:rPr>
        <w:t>Width</w:t>
      </w:r>
      <w:r w:rsidRPr="00B71D7A">
        <w:t xml:space="preserve">, </w:t>
      </w:r>
      <w:r>
        <w:rPr>
          <w:lang w:val="en-US"/>
        </w:rPr>
        <w:t>height</w:t>
      </w:r>
      <w:r w:rsidRPr="00B71D7A">
        <w:t xml:space="preserve"> – </w:t>
      </w:r>
      <w:r>
        <w:t>ширина и высота.</w:t>
      </w:r>
    </w:p>
    <w:p w:rsidR="00B71D7A" w:rsidRDefault="00B71D7A" w:rsidP="00501D9B">
      <w:r>
        <w:rPr>
          <w:lang w:val="en-US"/>
        </w:rPr>
        <w:t xml:space="preserve">Font – </w:t>
      </w:r>
      <w:r>
        <w:t>шрифт текста</w:t>
      </w:r>
    </w:p>
    <w:p w:rsidR="00B71D7A" w:rsidRDefault="00B71D7A" w:rsidP="00501D9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A04A33" wp14:editId="124B4B04">
            <wp:extent cx="4370119" cy="2167854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0598" cy="217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7A" w:rsidRDefault="00B71D7A" w:rsidP="00501D9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898CAD" wp14:editId="50E6B9D7">
            <wp:extent cx="4581525" cy="23812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7A" w:rsidRPr="00B71D7A" w:rsidRDefault="00B71D7A" w:rsidP="00501D9B">
      <w:r>
        <w:rPr>
          <w:lang w:val="en-US"/>
        </w:rPr>
        <w:t>Font</w:t>
      </w:r>
      <w:r w:rsidRPr="00B71D7A">
        <w:t>-</w:t>
      </w:r>
      <w:r>
        <w:rPr>
          <w:lang w:val="en-US"/>
        </w:rPr>
        <w:t>variant</w:t>
      </w:r>
      <w:r w:rsidRPr="00B71D7A">
        <w:t xml:space="preserve"> – </w:t>
      </w:r>
      <w:r w:rsidRPr="00B71D7A">
        <w:rPr>
          <w:lang w:val="en-US"/>
        </w:rPr>
        <w:t>normal</w:t>
      </w:r>
      <w:r w:rsidRPr="00B71D7A">
        <w:t xml:space="preserve"> </w:t>
      </w:r>
      <w:r>
        <w:t>или</w:t>
      </w:r>
      <w:r w:rsidRPr="00B71D7A">
        <w:t xml:space="preserve"> </w:t>
      </w:r>
      <w:r>
        <w:rPr>
          <w:lang w:val="en-US"/>
        </w:rPr>
        <w:t>small</w:t>
      </w:r>
      <w:r w:rsidRPr="00B71D7A">
        <w:t>-</w:t>
      </w:r>
      <w:proofErr w:type="gramStart"/>
      <w:r>
        <w:rPr>
          <w:lang w:val="en-US"/>
        </w:rPr>
        <w:t>caps</w:t>
      </w:r>
      <w:r w:rsidRPr="00B71D7A">
        <w:t>(</w:t>
      </w:r>
      <w:proofErr w:type="gramEnd"/>
      <w:r>
        <w:t>имитирует строчные буквы в заглавные, но маленьким шрифтом).</w:t>
      </w:r>
    </w:p>
    <w:p w:rsidR="00B71D7A" w:rsidRDefault="00B71D7A" w:rsidP="00501D9B">
      <w:r>
        <w:rPr>
          <w:lang w:val="en-US"/>
        </w:rPr>
        <w:t xml:space="preserve">Font-weight – </w:t>
      </w:r>
      <w:r>
        <w:t>насыщенность шрифта</w:t>
      </w:r>
    </w:p>
    <w:p w:rsidR="00B71D7A" w:rsidRDefault="00B71D7A" w:rsidP="00501D9B">
      <w:r>
        <w:rPr>
          <w:noProof/>
          <w:lang w:eastAsia="ru-RU"/>
        </w:rPr>
        <w:drawing>
          <wp:inline distT="0" distB="0" distL="0" distR="0" wp14:anchorId="3E7443A6" wp14:editId="0D540948">
            <wp:extent cx="3619500" cy="3238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7A" w:rsidRDefault="00B71D7A" w:rsidP="00501D9B">
      <w:r>
        <w:t>При подробном описании шрифта важно соблюдать порядок</w:t>
      </w:r>
    </w:p>
    <w:p w:rsidR="00B71D7A" w:rsidRDefault="00B71D7A" w:rsidP="00501D9B">
      <w:r>
        <w:rPr>
          <w:noProof/>
          <w:lang w:eastAsia="ru-RU"/>
        </w:rPr>
        <w:lastRenderedPageBreak/>
        <w:drawing>
          <wp:inline distT="0" distB="0" distL="0" distR="0" wp14:anchorId="6BF4B7B1" wp14:editId="2637E568">
            <wp:extent cx="1971675" cy="16859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7A" w:rsidRDefault="00B71D7A" w:rsidP="00501D9B"/>
    <w:p w:rsidR="00B71D7A" w:rsidRPr="00B71D7A" w:rsidRDefault="00B71D7A" w:rsidP="00B71D7A">
      <w:pPr>
        <w:jc w:val="center"/>
      </w:pPr>
      <w:r w:rsidRPr="00B71D7A">
        <w:rPr>
          <w:b/>
          <w:lang w:val="en-US"/>
        </w:rPr>
        <w:t>List</w:t>
      </w:r>
      <w:r w:rsidRPr="00B71D7A">
        <w:rPr>
          <w:b/>
        </w:rPr>
        <w:t>-</w:t>
      </w:r>
      <w:r w:rsidRPr="00B71D7A">
        <w:rPr>
          <w:b/>
          <w:lang w:val="en-US"/>
        </w:rPr>
        <w:t>style</w:t>
      </w:r>
      <w:r w:rsidRPr="00B71D7A">
        <w:t xml:space="preserve"> – </w:t>
      </w:r>
      <w:r>
        <w:t>вид маркера в списке</w:t>
      </w:r>
    </w:p>
    <w:p w:rsidR="00501D9B" w:rsidRDefault="00B71D7A" w:rsidP="00501D9B">
      <w:r>
        <w:rPr>
          <w:noProof/>
          <w:lang w:eastAsia="ru-RU"/>
        </w:rPr>
        <w:drawing>
          <wp:inline distT="0" distB="0" distL="0" distR="0" wp14:anchorId="49689408" wp14:editId="4C03DB29">
            <wp:extent cx="4781550" cy="9334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7A" w:rsidRDefault="00B71D7A" w:rsidP="00501D9B">
      <w:r>
        <w:rPr>
          <w:lang w:val="en-US"/>
        </w:rPr>
        <w:t>list</w:t>
      </w:r>
      <w:r w:rsidRPr="00B71D7A">
        <w:t>-</w:t>
      </w:r>
      <w:r>
        <w:rPr>
          <w:lang w:val="en-US"/>
        </w:rPr>
        <w:t>style</w:t>
      </w:r>
      <w:r w:rsidRPr="00B71D7A">
        <w:t>-</w:t>
      </w:r>
      <w:r>
        <w:rPr>
          <w:lang w:val="en-US"/>
        </w:rPr>
        <w:t>position</w:t>
      </w:r>
      <w:r w:rsidRPr="00B71D7A">
        <w:t xml:space="preserve"> </w:t>
      </w:r>
      <w:r>
        <w:t>определяет положение маркера.</w:t>
      </w:r>
    </w:p>
    <w:p w:rsidR="00B71D7A" w:rsidRDefault="00B71D7A" w:rsidP="00501D9B">
      <w:r>
        <w:t>2 типа записи</w:t>
      </w:r>
    </w:p>
    <w:p w:rsidR="00B71D7A" w:rsidRDefault="00B71D7A" w:rsidP="00501D9B">
      <w:r>
        <w:rPr>
          <w:noProof/>
          <w:lang w:eastAsia="ru-RU"/>
        </w:rPr>
        <w:drawing>
          <wp:inline distT="0" distB="0" distL="0" distR="0" wp14:anchorId="4AFB8F15" wp14:editId="2FACF4A4">
            <wp:extent cx="3086100" cy="20383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7A" w:rsidRDefault="00B71D7A" w:rsidP="00501D9B"/>
    <w:p w:rsidR="00B71D7A" w:rsidRDefault="00B71D7A" w:rsidP="00501D9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321385" wp14:editId="312383EC">
            <wp:extent cx="4714875" cy="12192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7A" w:rsidRPr="005B2CB2" w:rsidRDefault="00B71D7A" w:rsidP="00501D9B">
      <w:r>
        <w:rPr>
          <w:lang w:val="en-US"/>
        </w:rPr>
        <w:t>Text</w:t>
      </w:r>
      <w:r w:rsidRPr="005B2CB2">
        <w:t>-</w:t>
      </w:r>
      <w:r>
        <w:rPr>
          <w:lang w:val="en-US"/>
        </w:rPr>
        <w:t>align</w:t>
      </w:r>
      <w:r w:rsidRPr="005B2CB2">
        <w:t xml:space="preserve"> – </w:t>
      </w:r>
      <w:r>
        <w:t>выравнивание</w:t>
      </w:r>
      <w:r w:rsidRPr="005B2CB2">
        <w:t xml:space="preserve"> </w:t>
      </w:r>
      <w:r>
        <w:t>текста</w:t>
      </w:r>
    </w:p>
    <w:p w:rsidR="00B71D7A" w:rsidRDefault="00B71D7A" w:rsidP="00501D9B">
      <w:r>
        <w:rPr>
          <w:lang w:val="en-US"/>
        </w:rPr>
        <w:t>Text</w:t>
      </w:r>
      <w:r w:rsidRPr="00B71D7A">
        <w:t>-</w:t>
      </w:r>
      <w:r>
        <w:rPr>
          <w:lang w:val="en-US"/>
        </w:rPr>
        <w:t>decoration</w:t>
      </w:r>
      <w:r w:rsidRPr="00B71D7A">
        <w:t xml:space="preserve"> – </w:t>
      </w:r>
      <w:r>
        <w:t xml:space="preserve">для оформления текста – подчеркивание, зачеркивание и </w:t>
      </w:r>
      <w:proofErr w:type="spellStart"/>
      <w:r>
        <w:t>тп</w:t>
      </w:r>
      <w:proofErr w:type="spellEnd"/>
    </w:p>
    <w:p w:rsidR="00B71D7A" w:rsidRPr="00B71D7A" w:rsidRDefault="00B71D7A" w:rsidP="00501D9B">
      <w:r>
        <w:rPr>
          <w:lang w:val="en-US"/>
        </w:rPr>
        <w:t>Text</w:t>
      </w:r>
      <w:r w:rsidRPr="00B71D7A">
        <w:t>-</w:t>
      </w:r>
      <w:r>
        <w:rPr>
          <w:lang w:val="en-US"/>
        </w:rPr>
        <w:t>transform</w:t>
      </w:r>
      <w:r w:rsidRPr="00B71D7A">
        <w:t xml:space="preserve"> – </w:t>
      </w:r>
      <w:r>
        <w:t>для изменения регистра символов.</w:t>
      </w:r>
    </w:p>
    <w:p w:rsidR="00501D9B" w:rsidRPr="00B71D7A" w:rsidRDefault="00501D9B" w:rsidP="00501D9B"/>
    <w:p w:rsidR="00501D9B" w:rsidRPr="00B71D7A" w:rsidRDefault="00501D9B" w:rsidP="00501D9B"/>
    <w:p w:rsidR="00501D9B" w:rsidRPr="00B71D7A" w:rsidRDefault="00501D9B"/>
    <w:p w:rsidR="00501D9B" w:rsidRDefault="00FB297D" w:rsidP="00FB297D">
      <w:pPr>
        <w:jc w:val="center"/>
      </w:pPr>
      <w:r>
        <w:t>Вложенность</w:t>
      </w:r>
    </w:p>
    <w:p w:rsidR="00FB297D" w:rsidRPr="00FB297D" w:rsidRDefault="00FB297D" w:rsidP="00FB297D">
      <w:r>
        <w:lastRenderedPageBreak/>
        <w:t>Важно соблюдать последовательность, а также применяемые атрибуты, чтобы не ошибиться с написанием стилей.</w:t>
      </w:r>
    </w:p>
    <w:p w:rsidR="00FB297D" w:rsidRDefault="00FB297D" w:rsidP="00FB297D">
      <w:pPr>
        <w:jc w:val="center"/>
      </w:pPr>
      <w:r>
        <w:rPr>
          <w:noProof/>
          <w:lang w:eastAsia="ru-RU"/>
        </w:rPr>
        <w:drawing>
          <wp:inline distT="0" distB="0" distL="0" distR="0" wp14:anchorId="6269FA71" wp14:editId="0F22F6D7">
            <wp:extent cx="3725552" cy="2434442"/>
            <wp:effectExtent l="0" t="0" r="825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5927" cy="244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7D" w:rsidRPr="00FB297D" w:rsidRDefault="00FB297D">
      <w:r>
        <w:t>Кроме этого, можно применять «дочерние селекторы» с помощью символа «</w:t>
      </w:r>
      <w:r w:rsidRPr="00FB297D">
        <w:t>&gt;</w:t>
      </w:r>
      <w:r>
        <w:t>».</w:t>
      </w:r>
    </w:p>
    <w:p w:rsidR="00FB297D" w:rsidRDefault="00FB297D" w:rsidP="00FB297D">
      <w:pPr>
        <w:jc w:val="center"/>
      </w:pPr>
      <w:r>
        <w:rPr>
          <w:noProof/>
          <w:lang w:eastAsia="ru-RU"/>
        </w:rPr>
        <w:drawing>
          <wp:inline distT="0" distB="0" distL="0" distR="0" wp14:anchorId="6891E494" wp14:editId="546DED2D">
            <wp:extent cx="2790701" cy="235122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7666" cy="235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7D" w:rsidRDefault="00FB297D">
      <w:r>
        <w:t xml:space="preserve">В первом случае стиль пройдет, так как тег </w:t>
      </w:r>
      <w:r w:rsidRPr="00FB297D">
        <w:t>&lt;</w:t>
      </w:r>
      <w:r>
        <w:rPr>
          <w:lang w:val="en-US"/>
        </w:rPr>
        <w:t>a</w:t>
      </w:r>
      <w:r w:rsidRPr="00FB297D">
        <w:t xml:space="preserve">&gt; </w:t>
      </w:r>
      <w:r>
        <w:t xml:space="preserve">следует сразу за тегом </w:t>
      </w:r>
      <w:r w:rsidRPr="00FB297D">
        <w:t>&lt;</w:t>
      </w:r>
      <w:r>
        <w:rPr>
          <w:lang w:val="en-US"/>
        </w:rPr>
        <w:t>p</w:t>
      </w:r>
      <w:r w:rsidRPr="00FB297D">
        <w:t xml:space="preserve">&gt; </w:t>
      </w:r>
      <w:r>
        <w:t xml:space="preserve">с классом </w:t>
      </w:r>
      <w:r>
        <w:rPr>
          <w:lang w:val="en-US"/>
        </w:rPr>
        <w:t>main</w:t>
      </w:r>
      <w:r>
        <w:t xml:space="preserve">. В свою очередь, во втором случае это не сработает, так как перед тегом </w:t>
      </w:r>
      <w:r w:rsidRPr="00FB297D">
        <w:t>&lt;</w:t>
      </w:r>
      <w:r>
        <w:rPr>
          <w:lang w:val="en-US"/>
        </w:rPr>
        <w:t>a</w:t>
      </w:r>
      <w:r w:rsidRPr="00FB297D">
        <w:t xml:space="preserve">&gt; </w:t>
      </w:r>
      <w:r>
        <w:t xml:space="preserve">поставлен тег </w:t>
      </w:r>
      <w:r w:rsidRPr="00FB297D">
        <w:t>&lt;</w:t>
      </w:r>
      <w:proofErr w:type="spellStart"/>
      <w:r>
        <w:rPr>
          <w:lang w:val="en-US"/>
        </w:rPr>
        <w:t>em</w:t>
      </w:r>
      <w:proofErr w:type="spellEnd"/>
      <w:r w:rsidRPr="00FB297D">
        <w:t>&gt;.</w:t>
      </w:r>
    </w:p>
    <w:p w:rsidR="00FB297D" w:rsidRDefault="00FB297D"/>
    <w:p w:rsidR="00FB297D" w:rsidRDefault="00FB297D">
      <w:r>
        <w:t>Соседние селекторы</w:t>
      </w:r>
    </w:p>
    <w:p w:rsidR="00FB297D" w:rsidRDefault="00FB297D" w:rsidP="00FB297D">
      <w:pPr>
        <w:jc w:val="center"/>
      </w:pPr>
      <w:r>
        <w:rPr>
          <w:noProof/>
          <w:lang w:eastAsia="ru-RU"/>
        </w:rPr>
        <w:drawing>
          <wp:inline distT="0" distB="0" distL="0" distR="0" wp14:anchorId="3CA00B70" wp14:editId="6CEBEEFC">
            <wp:extent cx="3170711" cy="2742439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9375" cy="276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D" w:rsidRPr="00FB297D" w:rsidRDefault="003B4AED" w:rsidP="003B4AED">
      <w:r>
        <w:lastRenderedPageBreak/>
        <w:t>Будет применяться только в том случае, если указанные элементы будут расположены последовательно друг за другом, как на примере 2.</w:t>
      </w:r>
    </w:p>
    <w:p w:rsidR="00FB297D" w:rsidRDefault="00FB297D"/>
    <w:p w:rsidR="003B4AED" w:rsidRDefault="003B4AED" w:rsidP="003B4AED">
      <w:pPr>
        <w:jc w:val="center"/>
      </w:pPr>
      <w:r>
        <w:t>Наследование</w:t>
      </w:r>
    </w:p>
    <w:p w:rsidR="003B4AED" w:rsidRDefault="003B4AED" w:rsidP="003B4AED">
      <w:pPr>
        <w:jc w:val="center"/>
      </w:pPr>
      <w:r>
        <w:rPr>
          <w:noProof/>
          <w:lang w:eastAsia="ru-RU"/>
        </w:rPr>
        <w:drawing>
          <wp:inline distT="0" distB="0" distL="0" distR="0" wp14:anchorId="2DA71787" wp14:editId="5E49AB0D">
            <wp:extent cx="3016332" cy="1877509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4910" cy="18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D" w:rsidRDefault="003B4AED">
      <w:r>
        <w:t xml:space="preserve">Как видно, задан стильно только для тега </w:t>
      </w:r>
      <w:r w:rsidRPr="003B4AED">
        <w:t>&lt;</w:t>
      </w:r>
      <w:r>
        <w:rPr>
          <w:lang w:val="en-US"/>
        </w:rPr>
        <w:t>p</w:t>
      </w:r>
      <w:r w:rsidRPr="003B4AED">
        <w:t>&gt;</w:t>
      </w:r>
      <w:r>
        <w:t xml:space="preserve">, однако стиль применился и для тегов </w:t>
      </w:r>
      <w:r w:rsidRPr="003B4AED">
        <w:t>&lt;</w:t>
      </w:r>
      <w:r>
        <w:rPr>
          <w:lang w:val="en-US"/>
        </w:rPr>
        <w:t>b</w:t>
      </w:r>
      <w:r w:rsidRPr="003B4AED">
        <w:t xml:space="preserve">&gt; </w:t>
      </w:r>
      <w:r>
        <w:t xml:space="preserve">и </w:t>
      </w:r>
      <w:r w:rsidRPr="003B4AED">
        <w:t>&lt;</w:t>
      </w:r>
      <w:proofErr w:type="spellStart"/>
      <w:r>
        <w:rPr>
          <w:lang w:val="en-US"/>
        </w:rPr>
        <w:t>i</w:t>
      </w:r>
      <w:proofErr w:type="spellEnd"/>
      <w:r w:rsidRPr="003B4AED">
        <w:t>&gt;</w:t>
      </w:r>
      <w:r>
        <w:t>.</w:t>
      </w:r>
    </w:p>
    <w:p w:rsidR="003B4AED" w:rsidRDefault="003B4AED">
      <w:r w:rsidRPr="003B4AED">
        <w:rPr>
          <w:b/>
        </w:rPr>
        <w:t xml:space="preserve">НЕ ВСЕ СВОЙСТВА </w:t>
      </w:r>
      <w:r w:rsidRPr="003B4AED">
        <w:rPr>
          <w:b/>
          <w:lang w:val="en-US"/>
        </w:rPr>
        <w:t>CSS</w:t>
      </w:r>
      <w:r w:rsidRPr="003B4AED">
        <w:rPr>
          <w:b/>
        </w:rPr>
        <w:t xml:space="preserve"> НАСЛЕДУЕТСЯ</w:t>
      </w:r>
      <w:r>
        <w:t xml:space="preserve">. Это нужно смотреть в справочниках (читай </w:t>
      </w:r>
      <w:proofErr w:type="spellStart"/>
      <w:r>
        <w:t>гугле</w:t>
      </w:r>
      <w:proofErr w:type="spellEnd"/>
      <w:r>
        <w:t>).</w:t>
      </w:r>
    </w:p>
    <w:p w:rsidR="003B4AED" w:rsidRPr="003B4AED" w:rsidRDefault="003B4AED" w:rsidP="003B4AED">
      <w:pPr>
        <w:jc w:val="center"/>
      </w:pPr>
      <w:r>
        <w:rPr>
          <w:noProof/>
          <w:lang w:eastAsia="ru-RU"/>
        </w:rPr>
        <w:drawing>
          <wp:inline distT="0" distB="0" distL="0" distR="0" wp14:anchorId="5C5F4EEC" wp14:editId="00EE52AF">
            <wp:extent cx="3063834" cy="2055111"/>
            <wp:effectExtent l="0" t="0" r="381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3372" cy="206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D" w:rsidRDefault="003B4AED" w:rsidP="003B4AED">
      <w:pPr>
        <w:jc w:val="center"/>
      </w:pPr>
      <w:r>
        <w:t>Группирование свойств</w:t>
      </w:r>
    </w:p>
    <w:p w:rsidR="003B4AED" w:rsidRDefault="003B4AED">
      <w:r>
        <w:t xml:space="preserve">     Вместо этого</w:t>
      </w:r>
      <w:r>
        <w:tab/>
      </w:r>
      <w:r>
        <w:tab/>
      </w:r>
      <w:r>
        <w:tab/>
      </w:r>
      <w:r>
        <w:tab/>
        <w:t>Лучше писать это</w:t>
      </w:r>
    </w:p>
    <w:p w:rsidR="003B4AED" w:rsidRDefault="003B4AED">
      <w:r>
        <w:rPr>
          <w:noProof/>
          <w:lang w:eastAsia="ru-RU"/>
        </w:rPr>
        <w:drawing>
          <wp:inline distT="0" distB="0" distL="0" distR="0" wp14:anchorId="09E4313A" wp14:editId="3CD52261">
            <wp:extent cx="1781298" cy="33036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9886" cy="331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            </w:t>
      </w:r>
      <w:r>
        <w:rPr>
          <w:noProof/>
          <w:lang w:eastAsia="ru-RU"/>
        </w:rPr>
        <w:drawing>
          <wp:inline distT="0" distB="0" distL="0" distR="0" wp14:anchorId="0B35151B" wp14:editId="18D44399">
            <wp:extent cx="2071760" cy="3241963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8857" cy="32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D" w:rsidRDefault="003B4AED">
      <w:r>
        <w:lastRenderedPageBreak/>
        <w:t>Позволяет избежать не нужных повторений кода (облегчение файлов и жизни разработчика).</w:t>
      </w:r>
    </w:p>
    <w:p w:rsidR="003B4AED" w:rsidRDefault="003B4AED"/>
    <w:p w:rsidR="003B4AED" w:rsidRPr="003B4AED" w:rsidRDefault="003B4AED" w:rsidP="003B4AED">
      <w:pPr>
        <w:jc w:val="center"/>
        <w:rPr>
          <w:b/>
          <w:sz w:val="32"/>
        </w:rPr>
      </w:pPr>
      <w:r w:rsidRPr="003B4AED">
        <w:rPr>
          <w:b/>
          <w:sz w:val="32"/>
        </w:rPr>
        <w:t>Приоритеты применения стилей</w:t>
      </w:r>
    </w:p>
    <w:p w:rsidR="003B4AED" w:rsidRDefault="003B4AED" w:rsidP="003B4AED">
      <w:r>
        <w:t xml:space="preserve">Одно из основных правил – чем ниже записана строка с кодом в </w:t>
      </w:r>
      <w:r>
        <w:rPr>
          <w:lang w:val="en-US"/>
        </w:rPr>
        <w:t>CSS</w:t>
      </w:r>
      <w:r>
        <w:t>, тем выше у нее приоритет.</w:t>
      </w:r>
    </w:p>
    <w:p w:rsidR="003B4AED" w:rsidRDefault="003B4AED" w:rsidP="003B4AED">
      <w:pPr>
        <w:jc w:val="center"/>
      </w:pPr>
      <w:r>
        <w:rPr>
          <w:noProof/>
          <w:lang w:eastAsia="ru-RU"/>
        </w:rPr>
        <w:drawing>
          <wp:inline distT="0" distB="0" distL="0" distR="0" wp14:anchorId="7C5E9553" wp14:editId="1F7F4C8F">
            <wp:extent cx="1353787" cy="169821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909" cy="17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D" w:rsidRPr="003B4AED" w:rsidRDefault="003B4AED" w:rsidP="003B4AED">
      <w:r>
        <w:t>Таким образом, весь абзац будет не красного, а зеленого цвета.</w:t>
      </w:r>
    </w:p>
    <w:p w:rsidR="003B4AED" w:rsidRDefault="003B4AED" w:rsidP="003D0116">
      <w:pPr>
        <w:jc w:val="center"/>
      </w:pPr>
      <w:r>
        <w:rPr>
          <w:noProof/>
          <w:lang w:eastAsia="ru-RU"/>
        </w:rPr>
        <w:drawing>
          <wp:inline distT="0" distB="0" distL="0" distR="0" wp14:anchorId="74F5F407" wp14:editId="477B3DB7">
            <wp:extent cx="4001984" cy="1619188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6120" cy="16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D" w:rsidRDefault="00A7757B" w:rsidP="003D0116">
      <w:pPr>
        <w:jc w:val="center"/>
      </w:pPr>
      <w:r>
        <w:rPr>
          <w:noProof/>
          <w:lang w:eastAsia="ru-RU"/>
        </w:rPr>
        <w:drawing>
          <wp:inline distT="0" distB="0" distL="0" distR="0" wp14:anchorId="1C0D5950" wp14:editId="78DF3D3F">
            <wp:extent cx="3182587" cy="2418834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3206" cy="242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7B" w:rsidRDefault="00A7757B" w:rsidP="003B4AED">
      <w:r>
        <w:t>В этом случае, цвет параграфов будет иметь красный цвет!</w:t>
      </w:r>
    </w:p>
    <w:p w:rsidR="003D0116" w:rsidRDefault="003D0116" w:rsidP="003D0116">
      <w:pPr>
        <w:jc w:val="center"/>
      </w:pPr>
      <w:r>
        <w:rPr>
          <w:noProof/>
          <w:lang w:eastAsia="ru-RU"/>
        </w:rPr>
        <w:drawing>
          <wp:inline distT="0" distB="0" distL="0" distR="0" wp14:anchorId="234F554A" wp14:editId="55BB098F">
            <wp:extent cx="3515096" cy="1686344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7865" cy="170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16" w:rsidRDefault="003D0116" w:rsidP="003D0116">
      <w:r>
        <w:lastRenderedPageBreak/>
        <w:t xml:space="preserve">Атрибут </w:t>
      </w:r>
      <w:r>
        <w:rPr>
          <w:lang w:val="en-US"/>
        </w:rPr>
        <w:t>style</w:t>
      </w:r>
      <w:r w:rsidRPr="003D0116">
        <w:t xml:space="preserve"> </w:t>
      </w:r>
      <w:r>
        <w:t>имеет высший приоритет в таком случае.</w:t>
      </w:r>
    </w:p>
    <w:p w:rsidR="003D0116" w:rsidRPr="003D0116" w:rsidRDefault="003D0116" w:rsidP="003D0116">
      <w:pPr>
        <w:jc w:val="center"/>
      </w:pPr>
      <w:r>
        <w:rPr>
          <w:noProof/>
          <w:lang w:eastAsia="ru-RU"/>
        </w:rPr>
        <w:drawing>
          <wp:inline distT="0" distB="0" distL="0" distR="0" wp14:anchorId="2BAA53A8" wp14:editId="7C9314E6">
            <wp:extent cx="3158836" cy="2064133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0387" cy="20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16" w:rsidRDefault="003D0116" w:rsidP="003D0116">
      <w:pPr>
        <w:jc w:val="center"/>
      </w:pPr>
      <w:r>
        <w:rPr>
          <w:noProof/>
          <w:lang w:eastAsia="ru-RU"/>
        </w:rPr>
        <w:drawing>
          <wp:inline distT="0" distB="0" distL="0" distR="0" wp14:anchorId="0EE0A921" wp14:editId="4D967764">
            <wp:extent cx="3099114" cy="1935000"/>
            <wp:effectExtent l="0" t="0" r="635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7207" cy="19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16" w:rsidRDefault="003D0116" w:rsidP="003D0116">
      <w:pPr>
        <w:jc w:val="center"/>
      </w:pPr>
      <w:r>
        <w:t>Пример таблица баллов селекторов.</w:t>
      </w:r>
    </w:p>
    <w:p w:rsidR="003B4AED" w:rsidRDefault="003D0116" w:rsidP="003D0116">
      <w:pPr>
        <w:jc w:val="center"/>
      </w:pPr>
      <w:r>
        <w:rPr>
          <w:noProof/>
          <w:lang w:eastAsia="ru-RU"/>
        </w:rPr>
        <w:drawing>
          <wp:inline distT="0" distB="0" distL="0" distR="0" wp14:anchorId="3FFF2F19" wp14:editId="5105B80F">
            <wp:extent cx="3408218" cy="1224845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2613" cy="12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D" w:rsidRDefault="003B4AED" w:rsidP="003B4AED"/>
    <w:p w:rsidR="003B4AED" w:rsidRDefault="003D0116" w:rsidP="003D0116">
      <w:pPr>
        <w:jc w:val="center"/>
      </w:pPr>
      <w:proofErr w:type="spellStart"/>
      <w:r>
        <w:t>Псевдоклассы</w:t>
      </w:r>
      <w:proofErr w:type="spellEnd"/>
    </w:p>
    <w:p w:rsidR="003D0116" w:rsidRPr="00724A40" w:rsidRDefault="00724A40" w:rsidP="003B4AED">
      <w:proofErr w:type="spellStart"/>
      <w:r>
        <w:t>Псевдоклассы</w:t>
      </w:r>
      <w:proofErr w:type="spellEnd"/>
      <w:r>
        <w:t xml:space="preserve"> позволяют назначать стилям структурам, которые могут существовать на странице. То есть позволяет добавить динамику на сайте при помощи </w:t>
      </w:r>
      <w:proofErr w:type="spellStart"/>
      <w:r>
        <w:rPr>
          <w:lang w:val="en-US"/>
        </w:rPr>
        <w:t>css</w:t>
      </w:r>
      <w:proofErr w:type="spellEnd"/>
      <w:r w:rsidRPr="00724A40">
        <w:t>.</w:t>
      </w:r>
    </w:p>
    <w:p w:rsidR="00724A40" w:rsidRDefault="00724A40" w:rsidP="00724A40">
      <w:pPr>
        <w:jc w:val="center"/>
      </w:pPr>
      <w:r>
        <w:rPr>
          <w:noProof/>
          <w:lang w:eastAsia="ru-RU"/>
        </w:rPr>
        <w:drawing>
          <wp:inline distT="0" distB="0" distL="0" distR="0" wp14:anchorId="2187CBEE" wp14:editId="315F70C8">
            <wp:extent cx="2208810" cy="1978103"/>
            <wp:effectExtent l="0" t="0" r="127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5038" cy="199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40" w:rsidRDefault="00724A40" w:rsidP="00724A40">
      <w:pPr>
        <w:jc w:val="center"/>
      </w:pPr>
      <w:r>
        <w:rPr>
          <w:lang w:val="en-US"/>
        </w:rPr>
        <w:t>Hover</w:t>
      </w:r>
      <w:r w:rsidRPr="005B2CB2">
        <w:t xml:space="preserve"> – </w:t>
      </w:r>
      <w:r>
        <w:t>действие при наведении</w:t>
      </w:r>
    </w:p>
    <w:p w:rsidR="00724A40" w:rsidRDefault="00724A40" w:rsidP="00724A40"/>
    <w:p w:rsidR="00724A40" w:rsidRDefault="00724A40" w:rsidP="00724A40">
      <w:proofErr w:type="spellStart"/>
      <w:r>
        <w:lastRenderedPageBreak/>
        <w:t>Псевдоклассы</w:t>
      </w:r>
      <w:proofErr w:type="spellEnd"/>
      <w:r>
        <w:t xml:space="preserve"> определяющие состояние</w:t>
      </w:r>
    </w:p>
    <w:p w:rsidR="00724A40" w:rsidRPr="00724A40" w:rsidRDefault="00724A40" w:rsidP="00724A40">
      <w:pPr>
        <w:jc w:val="center"/>
      </w:pPr>
      <w:r>
        <w:rPr>
          <w:noProof/>
          <w:lang w:eastAsia="ru-RU"/>
        </w:rPr>
        <w:drawing>
          <wp:inline distT="0" distB="0" distL="0" distR="0" wp14:anchorId="28009C57" wp14:editId="4D241995">
            <wp:extent cx="3847605" cy="1349849"/>
            <wp:effectExtent l="0" t="0" r="63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9286" cy="137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D" w:rsidRDefault="00724A40" w:rsidP="003B4AED">
      <w:r>
        <w:t>Примеры</w:t>
      </w:r>
    </w:p>
    <w:p w:rsidR="00724A40" w:rsidRDefault="00724A40" w:rsidP="00724A40">
      <w:pPr>
        <w:jc w:val="center"/>
      </w:pPr>
      <w:r>
        <w:rPr>
          <w:noProof/>
          <w:lang w:eastAsia="ru-RU"/>
        </w:rPr>
        <w:drawing>
          <wp:inline distT="0" distB="0" distL="0" distR="0" wp14:anchorId="22009C8C" wp14:editId="31A62B89">
            <wp:extent cx="2339439" cy="3402379"/>
            <wp:effectExtent l="0" t="0" r="381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6498" cy="342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40" w:rsidRDefault="00724A40" w:rsidP="00724A40">
      <w:pPr>
        <w:jc w:val="center"/>
      </w:pPr>
      <w:r>
        <w:rPr>
          <w:noProof/>
          <w:lang w:eastAsia="ru-RU"/>
        </w:rPr>
        <w:drawing>
          <wp:inline distT="0" distB="0" distL="0" distR="0" wp14:anchorId="7078DFDA" wp14:editId="4C069D0A">
            <wp:extent cx="3776353" cy="276232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4842" cy="27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D" w:rsidRDefault="00724A40" w:rsidP="00724A4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08A23C" wp14:editId="2433C057">
            <wp:extent cx="3087584" cy="2130780"/>
            <wp:effectExtent l="0" t="0" r="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6865" cy="214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40" w:rsidRDefault="00724A40" w:rsidP="00724A40">
      <w:r>
        <w:t xml:space="preserve">Позволяет придать </w:t>
      </w:r>
      <w:r w:rsidR="00652709">
        <w:t>только английскому написанию стиль (как на примере).???</w:t>
      </w:r>
    </w:p>
    <w:p w:rsidR="00652709" w:rsidRDefault="00652709" w:rsidP="00652709">
      <w:pPr>
        <w:jc w:val="center"/>
      </w:pPr>
      <w:r>
        <w:rPr>
          <w:noProof/>
          <w:lang w:eastAsia="ru-RU"/>
        </w:rPr>
        <w:drawing>
          <wp:inline distT="0" distB="0" distL="0" distR="0" wp14:anchorId="5B75EF0F" wp14:editId="73BD20EF">
            <wp:extent cx="2458192" cy="156609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3150" cy="158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709" w:rsidRDefault="00652709" w:rsidP="00652709">
      <w:pPr>
        <w:jc w:val="center"/>
      </w:pPr>
      <w:proofErr w:type="spellStart"/>
      <w:r>
        <w:t>Псевдоэлементы</w:t>
      </w:r>
      <w:proofErr w:type="spellEnd"/>
    </w:p>
    <w:p w:rsidR="00652709" w:rsidRDefault="00652709" w:rsidP="00652709">
      <w:pPr>
        <w:jc w:val="center"/>
      </w:pPr>
      <w:r>
        <w:rPr>
          <w:noProof/>
          <w:lang w:eastAsia="ru-RU"/>
        </w:rPr>
        <w:drawing>
          <wp:inline distT="0" distB="0" distL="0" distR="0" wp14:anchorId="49200857" wp14:editId="66B62A6E">
            <wp:extent cx="3705101" cy="19244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7778" cy="195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709" w:rsidRDefault="00652709" w:rsidP="00652709">
      <w:r>
        <w:t>Позволяет провести обращение к какой-то части элемента, т.е. к содержимому элемента.</w:t>
      </w:r>
    </w:p>
    <w:p w:rsidR="00652709" w:rsidRPr="00FB297D" w:rsidRDefault="00652709" w:rsidP="00652709">
      <w:pPr>
        <w:jc w:val="center"/>
      </w:pPr>
    </w:p>
    <w:sectPr w:rsidR="00652709" w:rsidRPr="00FB297D" w:rsidSect="00FB297D">
      <w:pgSz w:w="11906" w:h="16838"/>
      <w:pgMar w:top="142" w:right="850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3867CA"/>
    <w:multiLevelType w:val="hybridMultilevel"/>
    <w:tmpl w:val="DD6C13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5BE0"/>
    <w:rsid w:val="00096AA0"/>
    <w:rsid w:val="000C5BE0"/>
    <w:rsid w:val="003B4AED"/>
    <w:rsid w:val="003D0116"/>
    <w:rsid w:val="00501D9B"/>
    <w:rsid w:val="00510E69"/>
    <w:rsid w:val="005B2CB2"/>
    <w:rsid w:val="005F6155"/>
    <w:rsid w:val="00652709"/>
    <w:rsid w:val="00724A40"/>
    <w:rsid w:val="00A7757B"/>
    <w:rsid w:val="00A96021"/>
    <w:rsid w:val="00B71D7A"/>
    <w:rsid w:val="00D97306"/>
    <w:rsid w:val="00FB297D"/>
    <w:rsid w:val="00FB2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4CADA2"/>
  <w15:chartTrackingRefBased/>
  <w15:docId w15:val="{FB0FA9A5-9B8D-4CCB-B455-437FD62A3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6021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01D9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hyperlink" Target="https://html5book.ru/css-background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hyperlink" Target="https://code.tutsplus.com/ru/tutorials/the-30-css-selectors-you-must-memorize--net-16048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css-tricks.com/examples/ShapesOfCSS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s://code.tutsplus.com/tutorials/getting-clever-with-css3-shadows--net-1599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1</Pages>
  <Words>770</Words>
  <Characters>4389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Aleksey Egoshin</dc:creator>
  <cp:keywords/>
  <dc:description/>
  <cp:lastModifiedBy>Aleksey Egoshin</cp:lastModifiedBy>
  <cp:revision>13</cp:revision>
  <dcterms:created xsi:type="dcterms:W3CDTF">2018-08-15T17:26:00Z</dcterms:created>
  <dcterms:modified xsi:type="dcterms:W3CDTF">2018-09-05T18:08:00Z</dcterms:modified>
</cp:coreProperties>
</file>